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F1" w:rsidRPr="00DE1BC8" w:rsidRDefault="00E43A47">
      <w:pPr>
        <w:rPr>
          <w:b/>
        </w:rPr>
      </w:pPr>
      <w:r w:rsidRPr="00E43A4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99.45pt;margin-top:420.4pt;width:279.25pt;height:33.4pt;z-index:251693056;mso-width-percent:400;mso-height-percent:200;mso-width-percent:400;mso-height-percent:200;mso-width-relative:margin;mso-height-relative:margin">
            <v:textbox style="mso-fit-shape-to-text:t">
              <w:txbxContent>
                <w:p w:rsidR="00E43A47" w:rsidRDefault="00E43A47">
                  <w:r>
                    <w:t>Prostor pro odtok vody z průsaku žlabu a kondenzace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589.55pt;margin-top:289.15pt;width:31.1pt;height:131.25pt;flip:x y;z-index:251691008" o:connectortype="straight">
            <v:stroke endarrow="block"/>
          </v:shape>
        </w:pict>
      </w:r>
      <w:r w:rsidRPr="00E43A47">
        <w:rPr>
          <w:b/>
          <w:noProof/>
        </w:rPr>
        <w:pict>
          <v:shape id="_x0000_s1051" type="#_x0000_t202" style="position:absolute;margin-left:589.15pt;margin-top:42.75pt;width:66.7pt;height:33.4pt;z-index:251689984;mso-height-percent:200;mso-height-percent:200;mso-width-relative:margin;mso-height-relative:margin">
            <v:textbox style="mso-fit-shape-to-text:t">
              <w:txbxContent>
                <w:p w:rsidR="00E43A47" w:rsidRDefault="00E43A47">
                  <w:r>
                    <w:t>Izolace WP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49" type="#_x0000_t32" style="position:absolute;margin-left:620.65pt;margin-top:76.55pt;width:12.75pt;height:66pt;z-index:251687936" o:connectortype="straight">
            <v:stroke endarrow="block"/>
          </v:shape>
        </w:pict>
      </w:r>
      <w:r w:rsidRPr="00E43A47">
        <w:rPr>
          <w:b/>
          <w:noProof/>
        </w:rPr>
        <w:pict>
          <v:shape id="_x0000_s1048" type="#_x0000_t202" style="position:absolute;margin-left:502.95pt;margin-top:109.15pt;width:86.2pt;height:33.4pt;z-index:251686912;mso-height-percent:200;mso-height-percent:200;mso-width-relative:margin;mso-height-relative:margin">
            <v:textbox style="mso-fit-shape-to-text:t">
              <w:txbxContent>
                <w:p w:rsidR="00E43A47" w:rsidRDefault="00E43A47">
                  <w:r>
                    <w:t>Keramický sokl</w:t>
                  </w:r>
                </w:p>
              </w:txbxContent>
            </v:textbox>
          </v:shape>
        </w:pict>
      </w:r>
      <w:r>
        <w:rPr>
          <w:b/>
          <w:noProof/>
          <w:lang w:eastAsia="cs-CZ"/>
        </w:rPr>
        <w:pict>
          <v:shape id="_x0000_s1047" type="#_x0000_t32" style="position:absolute;margin-left:589.15pt;margin-top:130.9pt;width:35.25pt;height:16.5pt;z-index:251684864" o:connectortype="straight">
            <v:stroke endarrow="block"/>
          </v:shape>
        </w:pict>
      </w:r>
      <w:r w:rsidRPr="00DE1BC8">
        <w:rPr>
          <w:b/>
          <w:noProof/>
        </w:rPr>
        <w:pict>
          <v:shape id="_x0000_s1046" type="#_x0000_t202" style="position:absolute;margin-left:90.95pt;margin-top:281.3pt;width:51.7pt;height:33.4pt;z-index:251683840;mso-height-percent:200;mso-height-percent:200;mso-width-relative:margin;mso-height-relative:margin">
            <v:textbox style="mso-fit-shape-to-text:t">
              <w:txbxContent>
                <w:p w:rsidR="00DE1BC8" w:rsidRDefault="00E43A47">
                  <w:r>
                    <w:t>drenáž</w:t>
                  </w:r>
                </w:p>
              </w:txbxContent>
            </v:textbox>
          </v:shape>
        </w:pict>
      </w:r>
      <w:r w:rsidR="00DE1BC8">
        <w:rPr>
          <w:b/>
          <w:noProof/>
          <w:lang w:eastAsia="cs-CZ"/>
        </w:rPr>
        <w:pict>
          <v:shape id="_x0000_s1045" type="#_x0000_t32" style="position:absolute;margin-left:115.15pt;margin-top:214.2pt;width:0;height:67.1pt;flip:y;z-index:251681792" o:connectortype="straight">
            <v:stroke endarrow="block"/>
          </v:shape>
        </w:pict>
      </w:r>
      <w:r w:rsidR="00DE1BC8" w:rsidRPr="00DE1BC8">
        <w:rPr>
          <w:b/>
          <w:noProof/>
        </w:rPr>
        <w:pict>
          <v:shape id="_x0000_s1039" type="#_x0000_t202" style="position:absolute;margin-left:459.15pt;margin-top:282.85pt;width:52pt;height:33.4pt;z-index:251674624;mso-height-percent:200;mso-height-percent:200;mso-width-relative:margin;mso-height-relative:margin">
            <v:textbox style="mso-next-textbox:#_x0000_s1039;mso-fit-shape-to-text:t">
              <w:txbxContent>
                <w:p w:rsidR="00DE1BC8" w:rsidRDefault="00DE1BC8">
                  <w:r>
                    <w:t xml:space="preserve">Strop </w:t>
                  </w:r>
                </w:p>
              </w:txbxContent>
            </v:textbox>
          </v:shape>
        </w:pict>
      </w:r>
      <w:r w:rsidR="00DE1BC8">
        <w:rPr>
          <w:b/>
          <w:noProof/>
          <w:lang w:eastAsia="cs-CZ"/>
        </w:rPr>
        <w:pict>
          <v:shape id="_x0000_s1038" type="#_x0000_t32" style="position:absolute;margin-left:486.4pt;margin-top:230.65pt;width:.05pt;height:51.75pt;flip:y;z-index:251672576" o:connectortype="straight">
            <v:stroke endarrow="block"/>
          </v:shape>
        </w:pict>
      </w:r>
      <w:r w:rsidR="00DE1BC8" w:rsidRPr="00DE1BC8">
        <w:rPr>
          <w:b/>
          <w:noProof/>
        </w:rPr>
        <w:pict>
          <v:shape id="_x0000_s1044" type="#_x0000_t202" style="position:absolute;margin-left:184.15pt;margin-top:282.4pt;width:171.4pt;height:33.4pt;z-index:251680768;mso-height-percent:200;mso-height-percent:200;mso-width-relative:margin;mso-height-relative:margin">
            <v:textbox style="mso-fit-shape-to-text:t">
              <w:txbxContent>
                <w:p w:rsidR="00DE1BC8" w:rsidRDefault="00DE1BC8">
                  <w:r>
                    <w:t xml:space="preserve">Tepelně izolační nátěr Temp </w:t>
                  </w:r>
                  <w:proofErr w:type="spellStart"/>
                  <w:r>
                    <w:t>Coat</w:t>
                  </w:r>
                  <w:proofErr w:type="spellEnd"/>
                </w:p>
              </w:txbxContent>
            </v:textbox>
          </v:shape>
        </w:pict>
      </w:r>
      <w:r w:rsidR="00DE1BC8">
        <w:rPr>
          <w:b/>
          <w:noProof/>
          <w:lang w:eastAsia="cs-CZ"/>
        </w:rPr>
        <w:pict>
          <v:shape id="_x0000_s1042" type="#_x0000_t32" style="position:absolute;margin-left:304.15pt;margin-top:219.8pt;width:1.5pt;height:63.05pt;flip:y;z-index:251678720" o:connectortype="straight">
            <v:stroke endarrow="block"/>
          </v:shape>
        </w:pict>
      </w:r>
      <w:r w:rsidR="00DE1BC8" w:rsidRPr="00DE1BC8">
        <w:rPr>
          <w:b/>
          <w:noProof/>
        </w:rPr>
        <w:pict>
          <v:shape id="_x0000_s1041" type="#_x0000_t202" style="position:absolute;margin-left:361.2pt;margin-top:282.4pt;width:76.65pt;height:33.4pt;z-index:251677696;mso-height-percent:200;mso-height-percent:200;mso-width-relative:margin;mso-height-relative:margin">
            <v:textbox style="mso-fit-shape-to-text:t">
              <w:txbxContent>
                <w:p w:rsidR="00DE1BC8" w:rsidRDefault="00DE1BC8">
                  <w:r>
                    <w:t>Izolace WP</w:t>
                  </w:r>
                </w:p>
              </w:txbxContent>
            </v:textbox>
          </v:shape>
        </w:pict>
      </w:r>
      <w:r w:rsidR="00DE1BC8">
        <w:rPr>
          <w:b/>
          <w:noProof/>
          <w:lang w:eastAsia="cs-CZ"/>
        </w:rPr>
        <w:pict>
          <v:shape id="_x0000_s1040" type="#_x0000_t32" style="position:absolute;margin-left:411.15pt;margin-top:225.4pt;width:0;height:57pt;flip:y;z-index:251675648" o:connectortype="straight">
            <v:stroke endarrow="block"/>
          </v:shape>
        </w:pict>
      </w:r>
      <w:r w:rsidR="00DE1BC8" w:rsidRPr="00DE1BC8">
        <w:rPr>
          <w:b/>
          <w:noProof/>
        </w:rPr>
        <w:pict>
          <v:shape id="_x0000_s1037" type="#_x0000_t202" style="position:absolute;margin-left:410.7pt;margin-top:362.65pt;width:125.95pt;height:33.4pt;z-index:251671552;mso-height-percent:200;mso-height-percent:200;mso-width-relative:margin;mso-height-relative:margin">
            <v:textbox style="mso-next-textbox:#_x0000_s1037;mso-fit-shape-to-text:t">
              <w:txbxContent>
                <w:p w:rsidR="00DE1BC8" w:rsidRDefault="00DE1BC8">
                  <w:r>
                    <w:t>Extrudovaný polystyren</w:t>
                  </w:r>
                </w:p>
              </w:txbxContent>
            </v:textbox>
          </v:shape>
        </w:pict>
      </w:r>
      <w:r w:rsidR="00DE1BC8">
        <w:rPr>
          <w:b/>
          <w:noProof/>
          <w:lang w:eastAsia="cs-CZ"/>
        </w:rPr>
        <w:pict>
          <v:shape id="_x0000_s1036" type="#_x0000_t32" style="position:absolute;margin-left:504.4pt;margin-top:322.9pt;width:32.25pt;height:39.75pt;flip:y;z-index:251669504" o:connectortype="straight">
            <v:stroke endarrow="block"/>
          </v:shape>
        </w:pict>
      </w:r>
      <w:r w:rsidR="00DE1BC8" w:rsidRPr="00DE1BC8">
        <w:rPr>
          <w:b/>
          <w:noProof/>
        </w:rPr>
        <w:pict>
          <v:shape id="_x0000_s1034" type="#_x0000_t202" style="position:absolute;margin-left:571.9pt;margin-top:187.15pt;width:37.5pt;height:48.1pt;z-index:251668480;mso-height-percent:200;mso-height-percent:200;mso-width-relative:margin;mso-height-relative:margin" stroked="f">
            <v:textbox style="mso-next-textbox:#_x0000_s1034;mso-fit-shape-to-text:t">
              <w:txbxContent>
                <w:p w:rsidR="00DE1BC8" w:rsidRDefault="00DE1BC8">
                  <w:r>
                    <w:t>žlab</w:t>
                  </w:r>
                </w:p>
              </w:txbxContent>
            </v:textbox>
          </v:shape>
        </w:pict>
      </w:r>
      <w:r w:rsidR="00DE1BC8" w:rsidRPr="00DE1BC8">
        <w:rPr>
          <w:b/>
          <w:noProof/>
        </w:rPr>
        <w:pict>
          <v:shape id="_x0000_s1033" type="#_x0000_t202" style="position:absolute;margin-left:142.2pt;margin-top:180.4pt;width:279.25pt;height:23.25pt;z-index:251666432;mso-width-percent:400;mso-width-percent:400;mso-width-relative:margin;mso-height-relative:margin" strokecolor="white [3212]">
            <v:textbox style="mso-next-textbox:#_x0000_s1033">
              <w:txbxContent>
                <w:p w:rsidR="00DE1BC8" w:rsidRDefault="00DE1BC8">
                  <w:r>
                    <w:t>Extrudovaný polystyren</w:t>
                  </w:r>
                </w:p>
              </w:txbxContent>
            </v:textbox>
          </v:shape>
        </w:pict>
      </w:r>
      <w:r w:rsidR="00DE1BC8" w:rsidRPr="00DE1BC8">
        <w:rPr>
          <w:b/>
          <w:noProof/>
        </w:rPr>
        <w:pict>
          <v:shape id="_x0000_s1031" type="#_x0000_t202" style="position:absolute;margin-left:159.45pt;margin-top:42.75pt;width:66.7pt;height:33.4pt;z-index:251664384;mso-height-percent:200;mso-height-percent:200;mso-width-relative:margin;mso-height-relative:margin">
            <v:textbox style="mso-next-textbox:#_x0000_s1031;mso-fit-shape-to-text:t">
              <w:txbxContent>
                <w:p w:rsidR="00DE1BC8" w:rsidRDefault="00DE1BC8">
                  <w:r>
                    <w:t>Izolace CI</w:t>
                  </w:r>
                </w:p>
              </w:txbxContent>
            </v:textbox>
          </v:shape>
        </w:pict>
      </w:r>
      <w:r w:rsidR="00DE1BC8" w:rsidRPr="00DE1BC8">
        <w:rPr>
          <w:b/>
          <w:noProof/>
        </w:rPr>
        <w:pict>
          <v:shape id="_x0000_s1029" type="#_x0000_t202" style="position:absolute;margin-left:286.65pt;margin-top:58.5pt;width:94.75pt;height:33.4pt;z-index:251661312;mso-height-percent:200;mso-height-percent:200;mso-width-relative:margin;mso-height-relative:margin">
            <v:textbox style="mso-next-textbox:#_x0000_s1029;mso-fit-shape-to-text:t">
              <w:txbxContent>
                <w:p w:rsidR="00DE1BC8" w:rsidRDefault="00DE1BC8">
                  <w:r>
                    <w:t>Dlažba keramická</w:t>
                  </w:r>
                </w:p>
              </w:txbxContent>
            </v:textbox>
          </v:shape>
        </w:pict>
      </w:r>
      <w:r w:rsidR="00DE1BC8">
        <w:rPr>
          <w:b/>
          <w:noProof/>
          <w:lang w:eastAsia="cs-CZ"/>
        </w:rPr>
        <w:pict>
          <v:shape id="_x0000_s1026" type="#_x0000_t32" style="position:absolute;margin-left:331.9pt;margin-top:91.9pt;width:33.75pt;height:71.25pt;z-index:251659264" o:connectortype="straight">
            <v:stroke endarrow="block"/>
          </v:shape>
        </w:pict>
      </w:r>
      <w:r w:rsidR="00DE1BC8">
        <w:rPr>
          <w:b/>
          <w:noProof/>
          <w:lang w:eastAsia="cs-CZ"/>
        </w:rPr>
        <w:pict>
          <v:shape id="_x0000_s1030" type="#_x0000_t32" style="position:absolute;margin-left:184.15pt;margin-top:76.15pt;width:67.5pt;height:96.75pt;z-index:251662336" o:connectortype="straight">
            <v:stroke endarrow="block"/>
          </v:shape>
        </w:pict>
      </w:r>
      <w:r w:rsidR="00DE1BC8" w:rsidRPr="00DE1BC8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567055</wp:posOffset>
            </wp:positionV>
            <wp:extent cx="9882505" cy="4419600"/>
            <wp:effectExtent l="1905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50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BC8" w:rsidRPr="00DE1BC8">
        <w:rPr>
          <w:b/>
        </w:rPr>
        <w:t xml:space="preserve">Jednotlivé vrstvy – akce SV domu </w:t>
      </w:r>
      <w:proofErr w:type="spellStart"/>
      <w:proofErr w:type="gramStart"/>
      <w:r w:rsidR="00DE1BC8" w:rsidRPr="00DE1BC8">
        <w:rPr>
          <w:b/>
        </w:rPr>
        <w:t>č.p</w:t>
      </w:r>
      <w:proofErr w:type="spellEnd"/>
      <w:r w:rsidR="00DE1BC8" w:rsidRPr="00DE1BC8">
        <w:rPr>
          <w:b/>
        </w:rPr>
        <w:t>.</w:t>
      </w:r>
      <w:proofErr w:type="gramEnd"/>
      <w:r w:rsidR="00DE1BC8" w:rsidRPr="00DE1BC8">
        <w:rPr>
          <w:b/>
        </w:rPr>
        <w:t xml:space="preserve"> 984 - Nusle, Děkanská </w:t>
      </w:r>
      <w:proofErr w:type="spellStart"/>
      <w:r w:rsidR="00DE1BC8" w:rsidRPr="00DE1BC8">
        <w:rPr>
          <w:b/>
        </w:rPr>
        <w:t>vincie</w:t>
      </w:r>
      <w:proofErr w:type="spellEnd"/>
      <w:r w:rsidR="00DE1BC8" w:rsidRPr="00DE1BC8">
        <w:rPr>
          <w:b/>
        </w:rPr>
        <w:t xml:space="preserve"> I, 984/2,  Praha 4</w:t>
      </w:r>
    </w:p>
    <w:sectPr w:rsidR="00203BF1" w:rsidRPr="00DE1BC8" w:rsidSect="00DE1B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ED5" w:rsidRDefault="00BF1ED5" w:rsidP="00DE1BC8">
      <w:pPr>
        <w:spacing w:after="0" w:line="240" w:lineRule="auto"/>
      </w:pPr>
      <w:r>
        <w:separator/>
      </w:r>
    </w:p>
  </w:endnote>
  <w:endnote w:type="continuationSeparator" w:id="0">
    <w:p w:rsidR="00BF1ED5" w:rsidRDefault="00BF1ED5" w:rsidP="00DE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ED5" w:rsidRDefault="00BF1ED5" w:rsidP="00DE1BC8">
      <w:pPr>
        <w:spacing w:after="0" w:line="240" w:lineRule="auto"/>
      </w:pPr>
      <w:r>
        <w:separator/>
      </w:r>
    </w:p>
  </w:footnote>
  <w:footnote w:type="continuationSeparator" w:id="0">
    <w:p w:rsidR="00BF1ED5" w:rsidRDefault="00BF1ED5" w:rsidP="00DE1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BC8"/>
    <w:rsid w:val="00203BF1"/>
    <w:rsid w:val="00BF1ED5"/>
    <w:rsid w:val="00DE1BC8"/>
    <w:rsid w:val="00E4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30"/>
        <o:r id="V:Rule8" type="connector" idref="#_x0000_s1036"/>
        <o:r id="V:Rule10" type="connector" idref="#_x0000_s1038"/>
        <o:r id="V:Rule12" type="connector" idref="#_x0000_s1040"/>
        <o:r id="V:Rule14" type="connector" idref="#_x0000_s1042"/>
        <o:r id="V:Rule16" type="connector" idref="#_x0000_s1045"/>
        <o:r id="V:Rule18" type="connector" idref="#_x0000_s1047"/>
        <o:r id="V:Rule20" type="connector" idref="#_x0000_s1049"/>
        <o:r id="V:Rule2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B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E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1BC8"/>
  </w:style>
  <w:style w:type="paragraph" w:styleId="Zpat">
    <w:name w:val="footer"/>
    <w:basedOn w:val="Normln"/>
    <w:link w:val="ZpatChar"/>
    <w:uiPriority w:val="99"/>
    <w:semiHidden/>
    <w:unhideWhenUsed/>
    <w:rsid w:val="00DE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1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2023-09-20T11:41:00Z</dcterms:created>
  <dcterms:modified xsi:type="dcterms:W3CDTF">2023-09-20T11:54:00Z</dcterms:modified>
</cp:coreProperties>
</file>